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C0" w:rsidRDefault="002E0B9C">
      <w:r>
        <w:t>Digital360 Summit 2019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proofErr w:type="spellStart"/>
      <w:r>
        <w:t>Blockchain</w:t>
      </w:r>
      <w:proofErr w:type="spellEnd"/>
      <w:r>
        <w:t xml:space="preserve"> Business </w:t>
      </w:r>
      <w:proofErr w:type="spellStart"/>
      <w:r>
        <w:t>Revolution</w:t>
      </w:r>
      <w:proofErr w:type="spellEnd"/>
      <w:r>
        <w:t xml:space="preserve"> – aprile 2019 – Milano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Cyber Security – maggio 2019 – Milano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proofErr w:type="spellStart"/>
      <w:r>
        <w:t>Telco</w:t>
      </w:r>
      <w:proofErr w:type="spellEnd"/>
      <w:r>
        <w:t xml:space="preserve"> per l’Italia – giugno 2019 – Roma </w:t>
      </w:r>
    </w:p>
    <w:p w:rsidR="002E0B9C" w:rsidRDefault="00A8729B" w:rsidP="002E0B9C">
      <w:pPr>
        <w:pStyle w:val="Paragrafoelenco"/>
        <w:numPr>
          <w:ilvl w:val="0"/>
          <w:numId w:val="1"/>
        </w:numPr>
      </w:pPr>
      <w:r>
        <w:t xml:space="preserve">Digital360 </w:t>
      </w:r>
      <w:r w:rsidR="002E0B9C">
        <w:t>Awards – luglio 2019 – Lazise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Tech Companies Lab – settembre 2019 – Milano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Stati Generali della Cyber Security – novembre 2019 – Roma (format ridotto e istituzionale)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Stati Generali delle Telecomunicazioni – dicembre 2019 – Roma</w:t>
      </w:r>
    </w:p>
    <w:p w:rsidR="002E0B9C" w:rsidRDefault="002E0B9C" w:rsidP="002E0B9C"/>
    <w:p w:rsidR="002E0B9C" w:rsidRDefault="002E0B9C" w:rsidP="002E0B9C">
      <w:r>
        <w:t>TO DO BLOCKCHAIN: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Definizione data e location (Roberta)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Defini</w:t>
      </w:r>
      <w:r w:rsidR="00236F1D">
        <w:t>zione contenuti (Mauro</w:t>
      </w:r>
      <w:r>
        <w:t xml:space="preserve">) 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Slide evento (Roberta + Mauro)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Aggiornamento sito e comunicazione evento (Roberta)</w:t>
      </w:r>
    </w:p>
    <w:p w:rsidR="002E0B9C" w:rsidRDefault="002E0B9C" w:rsidP="002E0B9C">
      <w:r>
        <w:t>TO DO CYBER SECURITY (Milano + Roma):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Definizione data e location (Roberta)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Definizione contenuti e format (</w:t>
      </w:r>
      <w:proofErr w:type="spellStart"/>
      <w:r>
        <w:t>Faggioli</w:t>
      </w:r>
      <w:proofErr w:type="spellEnd"/>
      <w:r w:rsidR="00236F1D">
        <w:t xml:space="preserve"> + </w:t>
      </w:r>
      <w:proofErr w:type="spellStart"/>
      <w:r w:rsidR="00236F1D">
        <w:t>Penn</w:t>
      </w:r>
      <w:r w:rsidR="00C6450E">
        <w:t>as</w:t>
      </w:r>
      <w:bookmarkStart w:id="0" w:name="_GoBack"/>
      <w:bookmarkEnd w:id="0"/>
      <w:r w:rsidR="00236F1D">
        <w:t>ilico</w:t>
      </w:r>
      <w:proofErr w:type="spellEnd"/>
      <w:r w:rsidR="00236F1D">
        <w:t xml:space="preserve"> + Longo</w:t>
      </w:r>
      <w:r>
        <w:t>)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Slide evento (Roberta)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Aggiornamento sito e comunicazione evento (Roberta)</w:t>
      </w:r>
    </w:p>
    <w:p w:rsidR="002E0B9C" w:rsidRDefault="002E0B9C" w:rsidP="002E0B9C">
      <w:r>
        <w:t>TO DO TELCO PER L’ITALIA: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Definizione data e location (Roberta)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Defin</w:t>
      </w:r>
      <w:r w:rsidR="00236F1D">
        <w:t>izione contenuti (Mila</w:t>
      </w:r>
      <w:r>
        <w:t>)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Slide evento (Roberta)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Aggiornamento sito e comunicazione evento (Roberta)</w:t>
      </w:r>
    </w:p>
    <w:p w:rsidR="002E0B9C" w:rsidRDefault="002E0B9C" w:rsidP="002E0B9C">
      <w:r>
        <w:t>TO DO TECH COMPANIES LAB: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Definizione data e location (Roberta)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Definizione contenut</w:t>
      </w:r>
      <w:r w:rsidR="00236F1D">
        <w:t>i (</w:t>
      </w:r>
      <w:r w:rsidR="00CD2097">
        <w:t xml:space="preserve">Nicoletta + </w:t>
      </w:r>
      <w:r w:rsidR="00236F1D">
        <w:t>Raffaello + Marasco</w:t>
      </w:r>
      <w:r>
        <w:t>)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Slide evento (Roberta)</w:t>
      </w:r>
    </w:p>
    <w:p w:rsidR="002E0B9C" w:rsidRDefault="002E0B9C" w:rsidP="002E0B9C">
      <w:pPr>
        <w:pStyle w:val="Paragrafoelenco"/>
        <w:numPr>
          <w:ilvl w:val="0"/>
          <w:numId w:val="1"/>
        </w:numPr>
      </w:pPr>
      <w:r>
        <w:t>Aggiornamento sito e comunicazione evento (Roberta)</w:t>
      </w:r>
    </w:p>
    <w:p w:rsidR="002E0B9C" w:rsidRDefault="002E0B9C" w:rsidP="002E0B9C">
      <w:r>
        <w:t>TO DO STATI GENERALI DELLE TELCO: TBD</w:t>
      </w:r>
    </w:p>
    <w:p w:rsidR="002E0B9C" w:rsidRDefault="002E0B9C" w:rsidP="002E0B9C">
      <w:pPr>
        <w:pStyle w:val="Paragrafoelenco"/>
      </w:pPr>
    </w:p>
    <w:sectPr w:rsidR="002E0B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03CF"/>
    <w:multiLevelType w:val="hybridMultilevel"/>
    <w:tmpl w:val="AAA0619C"/>
    <w:lvl w:ilvl="0" w:tplc="AB600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9C"/>
    <w:rsid w:val="00236F1D"/>
    <w:rsid w:val="002E0B9C"/>
    <w:rsid w:val="004D5AC0"/>
    <w:rsid w:val="00566269"/>
    <w:rsid w:val="009042F8"/>
    <w:rsid w:val="00A86718"/>
    <w:rsid w:val="00A8729B"/>
    <w:rsid w:val="00C6450E"/>
    <w:rsid w:val="00C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6191"/>
  <w15:chartTrackingRefBased/>
  <w15:docId w15:val="{48392BF6-017F-4F37-BB36-A87F790D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Brigatti</dc:creator>
  <cp:keywords/>
  <dc:description/>
  <cp:lastModifiedBy>Roberta Brigatti</cp:lastModifiedBy>
  <cp:revision>7</cp:revision>
  <dcterms:created xsi:type="dcterms:W3CDTF">2019-01-15T10:04:00Z</dcterms:created>
  <dcterms:modified xsi:type="dcterms:W3CDTF">2019-01-16T17:13:00Z</dcterms:modified>
</cp:coreProperties>
</file>